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8C4F3" w14:textId="77777777" w:rsidR="00594A32" w:rsidRPr="006A27CA" w:rsidRDefault="006A27CA" w:rsidP="008B505F">
      <w:pPr>
        <w:pStyle w:val="a3"/>
        <w:widowControl/>
        <w:snapToGrid w:val="0"/>
        <w:spacing w:beforeAutospacing="0" w:afterAutospacing="0" w:line="360" w:lineRule="auto"/>
        <w:jc w:val="center"/>
        <w:rPr>
          <w:rFonts w:ascii="Times New Roman" w:eastAsia="宋体" w:hAnsi="Times New Roman"/>
        </w:rPr>
      </w:pPr>
      <w:r w:rsidRPr="006A27CA">
        <w:rPr>
          <w:rStyle w:val="a4"/>
          <w:rFonts w:ascii="Times New Roman" w:eastAsia="宋体" w:hAnsi="Times New Roman"/>
          <w:color w:val="000000"/>
          <w:shd w:val="clear" w:color="auto" w:fill="FFFFFF"/>
        </w:rPr>
        <w:t>中国共产党党员权利保障条例</w:t>
      </w:r>
    </w:p>
    <w:p w14:paraId="1658811C" w14:textId="77777777" w:rsidR="00594A32" w:rsidRPr="006A27CA" w:rsidRDefault="006A27CA" w:rsidP="008B505F">
      <w:pPr>
        <w:pStyle w:val="a3"/>
        <w:widowControl/>
        <w:snapToGrid w:val="0"/>
        <w:spacing w:beforeAutospacing="0" w:afterAutospacing="0" w:line="360" w:lineRule="auto"/>
        <w:jc w:val="center"/>
        <w:rPr>
          <w:rFonts w:ascii="Times New Roman" w:eastAsia="宋体" w:hAnsi="Times New Roman"/>
          <w:color w:val="000000"/>
          <w:shd w:val="clear" w:color="auto" w:fill="FFFFFF"/>
        </w:rPr>
      </w:pPr>
      <w:r w:rsidRPr="006A27CA">
        <w:rPr>
          <w:rFonts w:ascii="Times New Roman" w:eastAsia="宋体" w:hAnsi="Times New Roman"/>
          <w:color w:val="000000"/>
          <w:shd w:val="clear" w:color="auto" w:fill="FFFFFF"/>
        </w:rPr>
        <w:t>（</w:t>
      </w:r>
      <w:r w:rsidRPr="006A27CA">
        <w:rPr>
          <w:rFonts w:ascii="Times New Roman" w:eastAsia="宋体" w:hAnsi="Times New Roman"/>
          <w:color w:val="000000"/>
          <w:shd w:val="clear" w:color="auto" w:fill="FFFFFF"/>
        </w:rPr>
        <w:t>2004</w:t>
      </w:r>
      <w:r w:rsidRPr="006A27CA">
        <w:rPr>
          <w:rFonts w:ascii="Times New Roman" w:eastAsia="宋体" w:hAnsi="Times New Roman"/>
          <w:color w:val="000000"/>
          <w:shd w:val="clear" w:color="auto" w:fill="FFFFFF"/>
        </w:rPr>
        <w:t>年</w:t>
      </w:r>
      <w:r w:rsidRPr="006A27CA">
        <w:rPr>
          <w:rFonts w:ascii="Times New Roman" w:eastAsia="宋体" w:hAnsi="Times New Roman"/>
          <w:color w:val="000000"/>
          <w:shd w:val="clear" w:color="auto" w:fill="FFFFFF"/>
        </w:rPr>
        <w:t>9</w:t>
      </w:r>
      <w:r w:rsidRPr="006A27CA">
        <w:rPr>
          <w:rFonts w:ascii="Times New Roman" w:eastAsia="宋体" w:hAnsi="Times New Roman"/>
          <w:color w:val="000000"/>
          <w:shd w:val="clear" w:color="auto" w:fill="FFFFFF"/>
        </w:rPr>
        <w:t>月</w:t>
      </w:r>
      <w:r w:rsidRPr="006A27CA">
        <w:rPr>
          <w:rFonts w:ascii="Times New Roman" w:eastAsia="宋体" w:hAnsi="Times New Roman"/>
          <w:color w:val="000000"/>
          <w:shd w:val="clear" w:color="auto" w:fill="FFFFFF"/>
        </w:rPr>
        <w:t>9</w:t>
      </w:r>
      <w:r w:rsidRPr="006A27CA">
        <w:rPr>
          <w:rFonts w:ascii="Times New Roman" w:eastAsia="宋体" w:hAnsi="Times New Roman"/>
          <w:color w:val="000000"/>
          <w:shd w:val="clear" w:color="auto" w:fill="FFFFFF"/>
        </w:rPr>
        <w:t>日中共中央政治局常委会会议审议批准</w:t>
      </w:r>
      <w:r w:rsidRPr="006A27CA">
        <w:rPr>
          <w:rFonts w:ascii="Times New Roman" w:eastAsia="宋体" w:hAnsi="Times New Roman"/>
          <w:color w:val="000000"/>
          <w:shd w:val="clear" w:color="auto" w:fill="FFFFFF"/>
        </w:rPr>
        <w:t xml:space="preserve"> 2004</w:t>
      </w:r>
      <w:r w:rsidRPr="006A27CA">
        <w:rPr>
          <w:rFonts w:ascii="Times New Roman" w:eastAsia="宋体" w:hAnsi="Times New Roman"/>
          <w:color w:val="000000"/>
          <w:shd w:val="clear" w:color="auto" w:fill="FFFFFF"/>
        </w:rPr>
        <w:t>年</w:t>
      </w:r>
      <w:r w:rsidRPr="006A27CA">
        <w:rPr>
          <w:rFonts w:ascii="Times New Roman" w:eastAsia="宋体" w:hAnsi="Times New Roman"/>
          <w:color w:val="000000"/>
          <w:shd w:val="clear" w:color="auto" w:fill="FFFFFF"/>
        </w:rPr>
        <w:t>9</w:t>
      </w:r>
      <w:r w:rsidRPr="006A27CA">
        <w:rPr>
          <w:rFonts w:ascii="Times New Roman" w:eastAsia="宋体" w:hAnsi="Times New Roman"/>
          <w:color w:val="000000"/>
          <w:shd w:val="clear" w:color="auto" w:fill="FFFFFF"/>
        </w:rPr>
        <w:t>月</w:t>
      </w:r>
      <w:r w:rsidRPr="006A27CA">
        <w:rPr>
          <w:rFonts w:ascii="Times New Roman" w:eastAsia="宋体" w:hAnsi="Times New Roman"/>
          <w:color w:val="000000"/>
          <w:shd w:val="clear" w:color="auto" w:fill="FFFFFF"/>
        </w:rPr>
        <w:t>22</w:t>
      </w:r>
      <w:r w:rsidRPr="006A27CA">
        <w:rPr>
          <w:rFonts w:ascii="Times New Roman" w:eastAsia="宋体" w:hAnsi="Times New Roman"/>
          <w:color w:val="000000"/>
          <w:shd w:val="clear" w:color="auto" w:fill="FFFFFF"/>
        </w:rPr>
        <w:t>日中共中央发布</w:t>
      </w:r>
      <w:r w:rsidRPr="006A27CA">
        <w:rPr>
          <w:rFonts w:ascii="Times New Roman" w:eastAsia="宋体" w:hAnsi="Times New Roman"/>
          <w:color w:val="000000"/>
          <w:shd w:val="clear" w:color="auto" w:fill="FFFFFF"/>
        </w:rPr>
        <w:t xml:space="preserve"> 2020</w:t>
      </w:r>
      <w:r w:rsidRPr="006A27CA">
        <w:rPr>
          <w:rFonts w:ascii="Times New Roman" w:eastAsia="宋体" w:hAnsi="Times New Roman"/>
          <w:color w:val="000000"/>
          <w:shd w:val="clear" w:color="auto" w:fill="FFFFFF"/>
        </w:rPr>
        <w:t>年</w:t>
      </w:r>
      <w:r w:rsidRPr="006A27CA">
        <w:rPr>
          <w:rFonts w:ascii="Times New Roman" w:eastAsia="宋体" w:hAnsi="Times New Roman"/>
          <w:color w:val="000000"/>
          <w:shd w:val="clear" w:color="auto" w:fill="FFFFFF"/>
        </w:rPr>
        <w:t>11</w:t>
      </w:r>
      <w:r w:rsidRPr="006A27CA">
        <w:rPr>
          <w:rFonts w:ascii="Times New Roman" w:eastAsia="宋体" w:hAnsi="Times New Roman"/>
          <w:color w:val="000000"/>
          <w:shd w:val="clear" w:color="auto" w:fill="FFFFFF"/>
        </w:rPr>
        <w:t>月</w:t>
      </w:r>
      <w:r w:rsidRPr="006A27CA">
        <w:rPr>
          <w:rFonts w:ascii="Times New Roman" w:eastAsia="宋体" w:hAnsi="Times New Roman"/>
          <w:color w:val="000000"/>
          <w:shd w:val="clear" w:color="auto" w:fill="FFFFFF"/>
        </w:rPr>
        <w:t>30</w:t>
      </w:r>
      <w:r w:rsidRPr="006A27CA">
        <w:rPr>
          <w:rFonts w:ascii="Times New Roman" w:eastAsia="宋体" w:hAnsi="Times New Roman"/>
          <w:color w:val="000000"/>
          <w:shd w:val="clear" w:color="auto" w:fill="FFFFFF"/>
        </w:rPr>
        <w:t>日中共中央政治局会议修订</w:t>
      </w:r>
      <w:r w:rsidRPr="006A27CA">
        <w:rPr>
          <w:rFonts w:ascii="Times New Roman" w:eastAsia="宋体" w:hAnsi="Times New Roman"/>
          <w:color w:val="000000"/>
          <w:shd w:val="clear" w:color="auto" w:fill="FFFFFF"/>
        </w:rPr>
        <w:t xml:space="preserve"> 2020</w:t>
      </w:r>
      <w:r w:rsidRPr="006A27CA">
        <w:rPr>
          <w:rFonts w:ascii="Times New Roman" w:eastAsia="宋体" w:hAnsi="Times New Roman"/>
          <w:color w:val="000000"/>
          <w:shd w:val="clear" w:color="auto" w:fill="FFFFFF"/>
        </w:rPr>
        <w:t>年</w:t>
      </w:r>
      <w:r w:rsidRPr="006A27CA">
        <w:rPr>
          <w:rFonts w:ascii="Times New Roman" w:eastAsia="宋体" w:hAnsi="Times New Roman"/>
          <w:color w:val="000000"/>
          <w:shd w:val="clear" w:color="auto" w:fill="FFFFFF"/>
        </w:rPr>
        <w:t>12</w:t>
      </w:r>
      <w:r w:rsidRPr="006A27CA">
        <w:rPr>
          <w:rFonts w:ascii="Times New Roman" w:eastAsia="宋体" w:hAnsi="Times New Roman"/>
          <w:color w:val="000000"/>
          <w:shd w:val="clear" w:color="auto" w:fill="FFFFFF"/>
        </w:rPr>
        <w:t>月</w:t>
      </w:r>
      <w:r w:rsidRPr="006A27CA">
        <w:rPr>
          <w:rFonts w:ascii="Times New Roman" w:eastAsia="宋体" w:hAnsi="Times New Roman"/>
          <w:color w:val="000000"/>
          <w:shd w:val="clear" w:color="auto" w:fill="FFFFFF"/>
        </w:rPr>
        <w:t>25</w:t>
      </w:r>
      <w:r w:rsidRPr="006A27CA">
        <w:rPr>
          <w:rFonts w:ascii="Times New Roman" w:eastAsia="宋体" w:hAnsi="Times New Roman"/>
          <w:color w:val="000000"/>
          <w:shd w:val="clear" w:color="auto" w:fill="FFFFFF"/>
        </w:rPr>
        <w:t>日中共中央发布）</w:t>
      </w:r>
    </w:p>
    <w:p w14:paraId="5C5DD90D" w14:textId="77777777" w:rsidR="00594A32" w:rsidRPr="006A27CA" w:rsidRDefault="006A27CA" w:rsidP="008B505F">
      <w:pPr>
        <w:pStyle w:val="a3"/>
        <w:widowControl/>
        <w:snapToGrid w:val="0"/>
        <w:spacing w:beforeAutospacing="0" w:afterAutospacing="0" w:line="360" w:lineRule="auto"/>
        <w:rPr>
          <w:rFonts w:ascii="Times New Roman" w:eastAsia="宋体" w:hAnsi="Times New Roman"/>
        </w:rPr>
      </w:pPr>
      <w:r w:rsidRPr="006A27CA">
        <w:rPr>
          <w:rFonts w:ascii="Times New Roman" w:eastAsia="宋体" w:hAnsi="Times New Roman"/>
          <w:color w:val="000000"/>
          <w:shd w:val="clear" w:color="auto" w:fill="FFFFFF"/>
        </w:rPr>
        <w:t>《条例》全文如下。</w:t>
      </w:r>
    </w:p>
    <w:p w14:paraId="175CA550"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Style w:val="a4"/>
          <w:rFonts w:ascii="Times New Roman" w:eastAsia="宋体" w:hAnsi="Times New Roman"/>
          <w:color w:val="000000"/>
          <w:shd w:val="clear" w:color="auto" w:fill="FFFFFF"/>
        </w:rPr>
        <w:t>第一章</w:t>
      </w:r>
      <w:r w:rsidRPr="006A27CA">
        <w:rPr>
          <w:rStyle w:val="a4"/>
          <w:rFonts w:ascii="Times New Roman" w:eastAsia="宋体" w:hAnsi="Times New Roman"/>
          <w:color w:val="000000"/>
          <w:shd w:val="clear" w:color="auto" w:fill="FFFFFF"/>
        </w:rPr>
        <w:t xml:space="preserve"> </w:t>
      </w:r>
      <w:r w:rsidRPr="006A27CA">
        <w:rPr>
          <w:rStyle w:val="a4"/>
          <w:rFonts w:ascii="Times New Roman" w:eastAsia="宋体" w:hAnsi="Times New Roman"/>
          <w:color w:val="000000"/>
          <w:shd w:val="clear" w:color="auto" w:fill="FFFFFF"/>
        </w:rPr>
        <w:t>总</w:t>
      </w:r>
      <w:r w:rsidRPr="006A27CA">
        <w:rPr>
          <w:rStyle w:val="a4"/>
          <w:rFonts w:ascii="Times New Roman" w:eastAsia="宋体" w:hAnsi="Times New Roman"/>
          <w:color w:val="000000"/>
          <w:shd w:val="clear" w:color="auto" w:fill="FFFFFF"/>
        </w:rPr>
        <w:t xml:space="preserve"> </w:t>
      </w:r>
      <w:r w:rsidRPr="006A27CA">
        <w:rPr>
          <w:rStyle w:val="a4"/>
          <w:rFonts w:ascii="Times New Roman" w:eastAsia="宋体" w:hAnsi="Times New Roman"/>
          <w:color w:val="000000"/>
          <w:shd w:val="clear" w:color="auto" w:fill="FFFFFF"/>
        </w:rPr>
        <w:t>则</w:t>
      </w:r>
    </w:p>
    <w:p w14:paraId="583E9C84"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第一条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为了坚持党的领导，加强党的建设，发扬党内民主，保障党员权利，增强党的生机活力，根据《中国共产党章程》，制定本条例。</w:t>
      </w:r>
    </w:p>
    <w:p w14:paraId="75076577"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第二条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党员权利保障坚持以马克思列宁主义、毛泽东思想、邓小平理论、</w:t>
      </w:r>
      <w:r w:rsidRPr="006A27CA">
        <w:rPr>
          <w:rFonts w:ascii="Times New Roman" w:eastAsia="宋体" w:hAnsi="Times New Roman"/>
          <w:color w:val="000000"/>
          <w:shd w:val="clear" w:color="auto" w:fill="FFFFFF"/>
        </w:rPr>
        <w:t>“</w:t>
      </w:r>
      <w:r w:rsidRPr="006A27CA">
        <w:rPr>
          <w:rFonts w:ascii="Times New Roman" w:eastAsia="宋体" w:hAnsi="Times New Roman"/>
          <w:color w:val="000000"/>
          <w:shd w:val="clear" w:color="auto" w:fill="FFFFFF"/>
        </w:rPr>
        <w:t>三个代表</w:t>
      </w:r>
      <w:r w:rsidRPr="006A27CA">
        <w:rPr>
          <w:rFonts w:ascii="Times New Roman" w:eastAsia="宋体" w:hAnsi="Times New Roman"/>
          <w:color w:val="000000"/>
          <w:shd w:val="clear" w:color="auto" w:fill="FFFFFF"/>
        </w:rPr>
        <w:t>”</w:t>
      </w:r>
      <w:r w:rsidRPr="006A27CA">
        <w:rPr>
          <w:rFonts w:ascii="Times New Roman" w:eastAsia="宋体" w:hAnsi="Times New Roman"/>
          <w:color w:val="000000"/>
          <w:shd w:val="clear" w:color="auto" w:fill="FFFFFF"/>
        </w:rPr>
        <w:t>重要思想、科学发展观、习近平新时代中国特色社会主义思想为指导，增强</w:t>
      </w:r>
      <w:r w:rsidRPr="006A27CA">
        <w:rPr>
          <w:rFonts w:ascii="Times New Roman" w:eastAsia="宋体" w:hAnsi="Times New Roman"/>
          <w:color w:val="000000"/>
          <w:shd w:val="clear" w:color="auto" w:fill="FFFFFF"/>
        </w:rPr>
        <w:t>“</w:t>
      </w:r>
      <w:r w:rsidRPr="006A27CA">
        <w:rPr>
          <w:rFonts w:ascii="Times New Roman" w:eastAsia="宋体" w:hAnsi="Times New Roman"/>
          <w:color w:val="000000"/>
          <w:shd w:val="clear" w:color="auto" w:fill="FFFFFF"/>
        </w:rPr>
        <w:t>四个意识</w:t>
      </w:r>
      <w:r w:rsidRPr="006A27CA">
        <w:rPr>
          <w:rFonts w:ascii="Times New Roman" w:eastAsia="宋体" w:hAnsi="Times New Roman"/>
          <w:color w:val="000000"/>
          <w:shd w:val="clear" w:color="auto" w:fill="FFFFFF"/>
        </w:rPr>
        <w:t>”</w:t>
      </w:r>
      <w:r w:rsidRPr="006A27CA">
        <w:rPr>
          <w:rFonts w:ascii="Times New Roman" w:eastAsia="宋体" w:hAnsi="Times New Roman"/>
          <w:color w:val="000000"/>
          <w:shd w:val="clear" w:color="auto" w:fill="FFFFFF"/>
        </w:rPr>
        <w:t>、坚定</w:t>
      </w:r>
      <w:r w:rsidRPr="006A27CA">
        <w:rPr>
          <w:rFonts w:ascii="Times New Roman" w:eastAsia="宋体" w:hAnsi="Times New Roman"/>
          <w:color w:val="000000"/>
          <w:shd w:val="clear" w:color="auto" w:fill="FFFFFF"/>
        </w:rPr>
        <w:t>“</w:t>
      </w:r>
      <w:r w:rsidRPr="006A27CA">
        <w:rPr>
          <w:rFonts w:ascii="Times New Roman" w:eastAsia="宋体" w:hAnsi="Times New Roman"/>
          <w:color w:val="000000"/>
          <w:shd w:val="clear" w:color="auto" w:fill="FFFFFF"/>
        </w:rPr>
        <w:t>四个自信</w:t>
      </w:r>
      <w:r w:rsidRPr="006A27CA">
        <w:rPr>
          <w:rFonts w:ascii="Times New Roman" w:eastAsia="宋体" w:hAnsi="Times New Roman"/>
          <w:color w:val="000000"/>
          <w:shd w:val="clear" w:color="auto" w:fill="FFFFFF"/>
        </w:rPr>
        <w:t>”</w:t>
      </w:r>
      <w:r w:rsidRPr="006A27CA">
        <w:rPr>
          <w:rFonts w:ascii="Times New Roman" w:eastAsia="宋体" w:hAnsi="Times New Roman"/>
          <w:color w:val="000000"/>
          <w:shd w:val="clear" w:color="auto" w:fill="FFFFFF"/>
        </w:rPr>
        <w:t>、做到</w:t>
      </w:r>
      <w:r w:rsidRPr="006A27CA">
        <w:rPr>
          <w:rFonts w:ascii="Times New Roman" w:eastAsia="宋体" w:hAnsi="Times New Roman"/>
          <w:color w:val="000000"/>
          <w:shd w:val="clear" w:color="auto" w:fill="FFFFFF"/>
        </w:rPr>
        <w:t>“</w:t>
      </w:r>
      <w:r w:rsidRPr="006A27CA">
        <w:rPr>
          <w:rFonts w:ascii="Times New Roman" w:eastAsia="宋体" w:hAnsi="Times New Roman"/>
          <w:color w:val="000000"/>
          <w:shd w:val="clear" w:color="auto" w:fill="FFFFFF"/>
        </w:rPr>
        <w:t>两个维护</w:t>
      </w:r>
      <w:r w:rsidRPr="006A27CA">
        <w:rPr>
          <w:rFonts w:ascii="Times New Roman" w:eastAsia="宋体" w:hAnsi="Times New Roman"/>
          <w:color w:val="000000"/>
          <w:shd w:val="clear" w:color="auto" w:fill="FFFFFF"/>
        </w:rPr>
        <w:t>”</w:t>
      </w:r>
      <w:r w:rsidRPr="006A27CA">
        <w:rPr>
          <w:rFonts w:ascii="Times New Roman" w:eastAsia="宋体" w:hAnsi="Times New Roman"/>
          <w:color w:val="000000"/>
          <w:shd w:val="clear" w:color="auto" w:fill="FFFFFF"/>
        </w:rPr>
        <w:t>，不忘初心、牢记使命，坚定不移全面从严治党，推动各级党组织落实和保障党员权利，激发广大党员的积极性、主动性、创造性，增强党的创造力、凝聚力、战斗力，</w:t>
      </w:r>
      <w:proofErr w:type="gramStart"/>
      <w:r w:rsidRPr="006A27CA">
        <w:rPr>
          <w:rFonts w:ascii="Times New Roman" w:eastAsia="宋体" w:hAnsi="Times New Roman"/>
          <w:color w:val="000000"/>
          <w:shd w:val="clear" w:color="auto" w:fill="FFFFFF"/>
        </w:rPr>
        <w:t>永葆党</w:t>
      </w:r>
      <w:proofErr w:type="gramEnd"/>
      <w:r w:rsidRPr="006A27CA">
        <w:rPr>
          <w:rFonts w:ascii="Times New Roman" w:eastAsia="宋体" w:hAnsi="Times New Roman"/>
          <w:color w:val="000000"/>
          <w:shd w:val="clear" w:color="auto" w:fill="FFFFFF"/>
        </w:rPr>
        <w:t>的先进性和纯洁性，为全面建设社会主义现代化国家、实现中华民族伟大复兴</w:t>
      </w:r>
      <w:proofErr w:type="gramStart"/>
      <w:r w:rsidRPr="006A27CA">
        <w:rPr>
          <w:rFonts w:ascii="Times New Roman" w:eastAsia="宋体" w:hAnsi="Times New Roman"/>
          <w:color w:val="000000"/>
          <w:shd w:val="clear" w:color="auto" w:fill="FFFFFF"/>
        </w:rPr>
        <w:t>作出</w:t>
      </w:r>
      <w:proofErr w:type="gramEnd"/>
      <w:r w:rsidRPr="006A27CA">
        <w:rPr>
          <w:rFonts w:ascii="Times New Roman" w:eastAsia="宋体" w:hAnsi="Times New Roman"/>
          <w:color w:val="000000"/>
          <w:shd w:val="clear" w:color="auto" w:fill="FFFFFF"/>
        </w:rPr>
        <w:t>贡献。</w:t>
      </w:r>
    </w:p>
    <w:p w14:paraId="37CC8D8D"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第三条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党员权利保障应当遵循以下原则：</w:t>
      </w:r>
    </w:p>
    <w:p w14:paraId="3D5F35DC"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（一）坚持民主和集中相结合，既激发党员参与党内事务的热情，又要求党员按照党性原则行使权利；</w:t>
      </w:r>
    </w:p>
    <w:p w14:paraId="08A21862"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（二）坚持义务和权利相统一，切实履行党章规定的义务，正确行使各项权利，在宪法和法律的范围内活动；</w:t>
      </w:r>
    </w:p>
    <w:p w14:paraId="4D8E2AD0"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（三）坚持在党的纪律面前人人平等，不允许任何党员享有特权；</w:t>
      </w:r>
    </w:p>
    <w:p w14:paraId="620D44C7"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（四）坚持充分全面保障党员权利，完善权利保障措施，畅通权利行使渠道，增强工作实效。</w:t>
      </w:r>
    </w:p>
    <w:p w14:paraId="3214709E"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第四条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党组织必须尊重党员主体地位，强化管党治党政治责任，将党员权利保障融入新时代党的建设，严格按照党章和其他党内法规保障党员各项权利、完善党员权利保障制度机制。</w:t>
      </w:r>
    </w:p>
    <w:p w14:paraId="55312D92"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党员应当增强党的观念和主体意识，将行使党章规定的权利作为对党应尽的责任，向党组织讲真话、讲实话、讲心里话，敢于担当、敢于负责，遵守纪律规矩，正确行使权利。</w:t>
      </w:r>
    </w:p>
    <w:p w14:paraId="5AAE2184"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第五条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任何侵犯党员权利的行为必须受到追究。党组织应当以事实为根据、以党章党规党纪为准绳，对侵犯党员权利行为</w:t>
      </w:r>
      <w:proofErr w:type="gramStart"/>
      <w:r w:rsidRPr="006A27CA">
        <w:rPr>
          <w:rFonts w:ascii="Times New Roman" w:eastAsia="宋体" w:hAnsi="Times New Roman"/>
          <w:color w:val="000000"/>
          <w:shd w:val="clear" w:color="auto" w:fill="FFFFFF"/>
        </w:rPr>
        <w:t>作出</w:t>
      </w:r>
      <w:proofErr w:type="gramEnd"/>
      <w:r w:rsidRPr="006A27CA">
        <w:rPr>
          <w:rFonts w:ascii="Times New Roman" w:eastAsia="宋体" w:hAnsi="Times New Roman"/>
          <w:color w:val="000000"/>
          <w:shd w:val="clear" w:color="auto" w:fill="FFFFFF"/>
        </w:rPr>
        <w:t>认定和处理。</w:t>
      </w:r>
    </w:p>
    <w:p w14:paraId="654898DF"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Style w:val="a4"/>
          <w:rFonts w:ascii="Times New Roman" w:eastAsia="宋体" w:hAnsi="Times New Roman"/>
          <w:color w:val="000000"/>
          <w:shd w:val="clear" w:color="auto" w:fill="FFFFFF"/>
        </w:rPr>
        <w:lastRenderedPageBreak/>
        <w:t>第二章</w:t>
      </w:r>
      <w:r w:rsidRPr="006A27CA">
        <w:rPr>
          <w:rStyle w:val="a4"/>
          <w:rFonts w:ascii="Times New Roman" w:eastAsia="宋体" w:hAnsi="Times New Roman"/>
          <w:color w:val="000000"/>
          <w:shd w:val="clear" w:color="auto" w:fill="FFFFFF"/>
        </w:rPr>
        <w:t xml:space="preserve"> </w:t>
      </w:r>
      <w:r w:rsidRPr="006A27CA">
        <w:rPr>
          <w:rStyle w:val="a4"/>
          <w:rFonts w:ascii="Times New Roman" w:eastAsia="宋体" w:hAnsi="Times New Roman"/>
          <w:color w:val="000000"/>
          <w:shd w:val="clear" w:color="auto" w:fill="FFFFFF"/>
        </w:rPr>
        <w:t>党员权利的行使</w:t>
      </w:r>
    </w:p>
    <w:p w14:paraId="2D1D8DA3"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第六条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党员享有的党章规定的各项权利必须受到尊重和保护，党的任何一级组织、任何党员都无权剥夺。预备党员除了没有表决权、选举权和被选举权以外，享有同正式党员一样的权利。</w:t>
      </w:r>
    </w:p>
    <w:p w14:paraId="61CF6BE5"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党员行使权利时不得侵犯其他党员的权利。</w:t>
      </w:r>
    </w:p>
    <w:p w14:paraId="6D6B2D8B"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第七条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员有党内知情权，有权按照规定参加党的有关会议、阅读党的有关文件，了解党的路线方针政策和决议，本人所在党组织贯彻党中央决策部署以及上级党组织决定、落实全面从严治党主体责任、开展重点工作情况以及其他党内事务。</w:t>
      </w:r>
    </w:p>
    <w:p w14:paraId="43BF2947"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第八条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党员有接受党的教育培训权，有权提出教育培训要求，参加党组织安排的集中学习教育、专题学习教育、集中轮训、脱产培训、网络培训。</w:t>
      </w:r>
    </w:p>
    <w:p w14:paraId="179F6555"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第九条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员有党内参加讨论权，有权在党的会议上和党报党刊上参加关于党的理论、政策的学习讨论，并充分发表意见；有权按照规定在党内参加有关重要决策和重要问题的讨论，参加党组织开展的征求意见等活动，反映真实情况，积极建言献策。</w:t>
      </w:r>
    </w:p>
    <w:p w14:paraId="58FF2DDE"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党员在讨论党的基本理论、基本路线、基本方略的过程中，应当自觉同党中央保持高度一致。</w:t>
      </w:r>
    </w:p>
    <w:p w14:paraId="508F7C22"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第十条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员有党内建议和倡议权，有权以口头或者书面方式对本人所在党组织、上级党组织直至中央的各方面工作提出建议和倡议，有权按照规定在干部选拔任用中推荐优秀干部，在党组织巡视巡察、检查督查中对党的工作提出建议。</w:t>
      </w:r>
    </w:p>
    <w:p w14:paraId="2B9A0011"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第十一条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员有党内监督权，有权在党的会议上以口头或者书面方式有根据地批评党的任何组织和任何党员，揭露、要求纠正工作中存在的缺点和问题，在民主评议中指出领导干部和其他党员的缺点错误；有权向党组织反映对本人所在党组织、领导干部、其他党员的意见。党员以书面方式提出的批评意见应当按照规定送被批评者或者有关党组织。</w:t>
      </w:r>
    </w:p>
    <w:p w14:paraId="4E014C3D"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党员有权向党组织负责地揭发、检举党的任何组织和任何党员的违纪违法事实，提出处理、处分有违纪违法行为党组织和党员的要求。</w:t>
      </w:r>
    </w:p>
    <w:p w14:paraId="22D6A59D"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党员进行批评、揭发、检举以及提出处理、处分要求，应当通过组织渠道，不得随意扩散传播、网络散布，不得夸大和歪曲事实，更不得捏造事实、诬告陷害。</w:t>
      </w:r>
    </w:p>
    <w:p w14:paraId="1F9C4FA1"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lastRenderedPageBreak/>
        <w:t>第十二条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党员有党内提出罢免撤换要求权，有权向所在党组织或者上级党组织反映领导干部不称职的情况，负责地提出罢免或者撤换不称职领导干部的要求。</w:t>
      </w:r>
    </w:p>
    <w:p w14:paraId="4AA793ED"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党员提出罢免或者撤换要求应当严肃负责，按照组织原则，符合有关程序。</w:t>
      </w:r>
    </w:p>
    <w:p w14:paraId="19E2CD08"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第十三条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党员有党内表决权，有权按照规定在党组织讨论决定问题时参加表决，在表决前了解情况，在讨论中充分发表意见。表决时可以表示赞成、不赞成或者弃权。</w:t>
      </w:r>
    </w:p>
    <w:p w14:paraId="2CE06EE5"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第十四条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党员有党内选举权，有权参加党内选举，了解候选人情况、要求改变候选人、</w:t>
      </w:r>
      <w:proofErr w:type="gramStart"/>
      <w:r w:rsidRPr="006A27CA">
        <w:rPr>
          <w:rFonts w:ascii="Times New Roman" w:eastAsia="宋体" w:hAnsi="Times New Roman"/>
          <w:color w:val="000000"/>
          <w:shd w:val="clear" w:color="auto" w:fill="FFFFFF"/>
        </w:rPr>
        <w:t>不</w:t>
      </w:r>
      <w:proofErr w:type="gramEnd"/>
      <w:r w:rsidRPr="006A27CA">
        <w:rPr>
          <w:rFonts w:ascii="Times New Roman" w:eastAsia="宋体" w:hAnsi="Times New Roman"/>
          <w:color w:val="000000"/>
          <w:shd w:val="clear" w:color="auto" w:fill="FFFFFF"/>
        </w:rPr>
        <w:t>选任何一个候选人和另选他人。</w:t>
      </w:r>
    </w:p>
    <w:p w14:paraId="390B0981"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党员有党内被选举权，有权经过规定程序成为候选人和当选。</w:t>
      </w:r>
    </w:p>
    <w:p w14:paraId="77786A2F"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第十五条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党员有党内申辩权，有权实事求是地对被反映的本人问题向党组织</w:t>
      </w:r>
      <w:proofErr w:type="gramStart"/>
      <w:r w:rsidRPr="006A27CA">
        <w:rPr>
          <w:rFonts w:ascii="Times New Roman" w:eastAsia="宋体" w:hAnsi="Times New Roman"/>
          <w:color w:val="000000"/>
          <w:shd w:val="clear" w:color="auto" w:fill="FFFFFF"/>
        </w:rPr>
        <w:t>作出</w:t>
      </w:r>
      <w:proofErr w:type="gramEnd"/>
      <w:r w:rsidRPr="006A27CA">
        <w:rPr>
          <w:rFonts w:ascii="Times New Roman" w:eastAsia="宋体" w:hAnsi="Times New Roman"/>
          <w:color w:val="000000"/>
          <w:shd w:val="clear" w:color="auto" w:fill="FFFFFF"/>
        </w:rPr>
        <w:t>说明、解释；在基层党组织讨论决定对自身处分或者</w:t>
      </w:r>
      <w:proofErr w:type="gramStart"/>
      <w:r w:rsidRPr="006A27CA">
        <w:rPr>
          <w:rFonts w:ascii="Times New Roman" w:eastAsia="宋体" w:hAnsi="Times New Roman"/>
          <w:color w:val="000000"/>
          <w:shd w:val="clear" w:color="auto" w:fill="FFFFFF"/>
        </w:rPr>
        <w:t>作出</w:t>
      </w:r>
      <w:proofErr w:type="gramEnd"/>
      <w:r w:rsidRPr="006A27CA">
        <w:rPr>
          <w:rFonts w:ascii="Times New Roman" w:eastAsia="宋体" w:hAnsi="Times New Roman"/>
          <w:color w:val="000000"/>
          <w:shd w:val="clear" w:color="auto" w:fill="FFFFFF"/>
        </w:rPr>
        <w:t>鉴定时，有权参加和进行申辩，其他党员可以为其作证和辩护。</w:t>
      </w:r>
    </w:p>
    <w:p w14:paraId="618E827C"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第十六条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党员有党内提出不同意见权，对党的决议和政策如有不同意见，在坚决执行的前提下，有权向党组织声明保留，并且可以把自己的意见向党的上级组织直至中央反映；有权按照规定在党组织讨论决定</w:t>
      </w:r>
      <w:r w:rsidRPr="006A27CA">
        <w:rPr>
          <w:rFonts w:ascii="Times New Roman" w:eastAsia="宋体" w:hAnsi="Times New Roman"/>
          <w:color w:val="000000"/>
          <w:shd w:val="clear" w:color="auto" w:fill="FFFFFF"/>
        </w:rPr>
        <w:t>“</w:t>
      </w:r>
      <w:r w:rsidRPr="006A27CA">
        <w:rPr>
          <w:rFonts w:ascii="Times New Roman" w:eastAsia="宋体" w:hAnsi="Times New Roman"/>
          <w:color w:val="000000"/>
          <w:shd w:val="clear" w:color="auto" w:fill="FFFFFF"/>
        </w:rPr>
        <w:t>三重一大</w:t>
      </w:r>
      <w:r w:rsidRPr="006A27CA">
        <w:rPr>
          <w:rFonts w:ascii="Times New Roman" w:eastAsia="宋体" w:hAnsi="Times New Roman"/>
          <w:color w:val="000000"/>
          <w:shd w:val="clear" w:color="auto" w:fill="FFFFFF"/>
        </w:rPr>
        <w:t>”</w:t>
      </w:r>
      <w:r w:rsidRPr="006A27CA">
        <w:rPr>
          <w:rFonts w:ascii="Times New Roman" w:eastAsia="宋体" w:hAnsi="Times New Roman"/>
          <w:color w:val="000000"/>
          <w:shd w:val="clear" w:color="auto" w:fill="FFFFFF"/>
        </w:rPr>
        <w:t>事项或者征求意见、干部选拔任用以及公示等过程中提出不同意见。</w:t>
      </w:r>
    </w:p>
    <w:p w14:paraId="3330C12A"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党员不得公开发表同中央决定不一致的意见。</w:t>
      </w:r>
    </w:p>
    <w:p w14:paraId="706F343C"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第十七条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党员有党内请求权，遇到重要问题需要党组织帮助解决的，有权按照规定程序逐级向本人所在党组织、上级党组织直至中央提出请求，并要求有关党组织给予负责的答复。</w:t>
      </w:r>
    </w:p>
    <w:p w14:paraId="7533C2AD"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第十八条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党员有党内申诉权，对于党组织给予本人的处理、处分或者</w:t>
      </w:r>
      <w:proofErr w:type="gramStart"/>
      <w:r w:rsidRPr="006A27CA">
        <w:rPr>
          <w:rFonts w:ascii="Times New Roman" w:eastAsia="宋体" w:hAnsi="Times New Roman"/>
          <w:color w:val="000000"/>
          <w:shd w:val="clear" w:color="auto" w:fill="FFFFFF"/>
        </w:rPr>
        <w:t>作出</w:t>
      </w:r>
      <w:proofErr w:type="gramEnd"/>
      <w:r w:rsidRPr="006A27CA">
        <w:rPr>
          <w:rFonts w:ascii="Times New Roman" w:eastAsia="宋体" w:hAnsi="Times New Roman"/>
          <w:color w:val="000000"/>
          <w:shd w:val="clear" w:color="auto" w:fill="FFFFFF"/>
        </w:rPr>
        <w:t>的鉴定、审查结论不服的，有权按照规定程序逐级向本人所在党组织、上级党组织直至中央提出申诉。</w:t>
      </w:r>
    </w:p>
    <w:p w14:paraId="5DC061CE"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党员认为党组织给予其他党员的处理、处分或者</w:t>
      </w:r>
      <w:proofErr w:type="gramStart"/>
      <w:r w:rsidRPr="006A27CA">
        <w:rPr>
          <w:rFonts w:ascii="Times New Roman" w:eastAsia="宋体" w:hAnsi="Times New Roman"/>
          <w:color w:val="000000"/>
          <w:shd w:val="clear" w:color="auto" w:fill="FFFFFF"/>
        </w:rPr>
        <w:t>作出</w:t>
      </w:r>
      <w:proofErr w:type="gramEnd"/>
      <w:r w:rsidRPr="006A27CA">
        <w:rPr>
          <w:rFonts w:ascii="Times New Roman" w:eastAsia="宋体" w:hAnsi="Times New Roman"/>
          <w:color w:val="000000"/>
          <w:shd w:val="clear" w:color="auto" w:fill="FFFFFF"/>
        </w:rPr>
        <w:t>的鉴定、审查结论不当的，有权按照规定程序逐级向党组织直至中央提出意见。</w:t>
      </w:r>
    </w:p>
    <w:p w14:paraId="3874F886"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第十九条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党员有党内控告权，合法权益受到党组织或者其他党员侵害的，有权向本人所在党组织、上级党组织直至中央提出控告，要求对侵害其合法权益的行为依规依</w:t>
      </w:r>
      <w:proofErr w:type="gramStart"/>
      <w:r w:rsidRPr="006A27CA">
        <w:rPr>
          <w:rFonts w:ascii="Times New Roman" w:eastAsia="宋体" w:hAnsi="Times New Roman"/>
          <w:color w:val="000000"/>
          <w:shd w:val="clear" w:color="auto" w:fill="FFFFFF"/>
        </w:rPr>
        <w:t>纪进行</w:t>
      </w:r>
      <w:proofErr w:type="gramEnd"/>
      <w:r w:rsidRPr="006A27CA">
        <w:rPr>
          <w:rFonts w:ascii="Times New Roman" w:eastAsia="宋体" w:hAnsi="Times New Roman"/>
          <w:color w:val="000000"/>
          <w:shd w:val="clear" w:color="auto" w:fill="FFFFFF"/>
        </w:rPr>
        <w:t>处理。</w:t>
      </w:r>
    </w:p>
    <w:p w14:paraId="7A6EFA9A"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Style w:val="a4"/>
          <w:rFonts w:ascii="Times New Roman" w:eastAsia="宋体" w:hAnsi="Times New Roman"/>
          <w:color w:val="000000"/>
          <w:shd w:val="clear" w:color="auto" w:fill="FFFFFF"/>
        </w:rPr>
        <w:t>第三章</w:t>
      </w:r>
      <w:r w:rsidRPr="006A27CA">
        <w:rPr>
          <w:rStyle w:val="a4"/>
          <w:rFonts w:ascii="Times New Roman" w:eastAsia="宋体" w:hAnsi="Times New Roman"/>
          <w:color w:val="000000"/>
          <w:shd w:val="clear" w:color="auto" w:fill="FFFFFF"/>
        </w:rPr>
        <w:t xml:space="preserve"> </w:t>
      </w:r>
      <w:r w:rsidRPr="006A27CA">
        <w:rPr>
          <w:rStyle w:val="a4"/>
          <w:rFonts w:ascii="Times New Roman" w:eastAsia="宋体" w:hAnsi="Times New Roman"/>
          <w:color w:val="000000"/>
          <w:shd w:val="clear" w:color="auto" w:fill="FFFFFF"/>
        </w:rPr>
        <w:t>保障措施</w:t>
      </w:r>
    </w:p>
    <w:p w14:paraId="0E90E28E"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lastRenderedPageBreak/>
        <w:t>第二十条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党组织应当按照规定确定党务公开的内容、方式和范围，保障党员及时了解党内事务。</w:t>
      </w:r>
    </w:p>
    <w:p w14:paraId="675017C2"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党的代表大会、代表会议和党的委员会全体会议以及其他重要会议召开后，党组织应当按照规定将会议内容和精神向党员传达。党组织</w:t>
      </w:r>
      <w:proofErr w:type="gramStart"/>
      <w:r w:rsidRPr="006A27CA">
        <w:rPr>
          <w:rFonts w:ascii="Times New Roman" w:eastAsia="宋体" w:hAnsi="Times New Roman"/>
          <w:color w:val="000000"/>
          <w:shd w:val="clear" w:color="auto" w:fill="FFFFFF"/>
        </w:rPr>
        <w:t>作出</w:t>
      </w:r>
      <w:proofErr w:type="gramEnd"/>
      <w:r w:rsidRPr="006A27CA">
        <w:rPr>
          <w:rFonts w:ascii="Times New Roman" w:eastAsia="宋体" w:hAnsi="Times New Roman"/>
          <w:color w:val="000000"/>
          <w:shd w:val="clear" w:color="auto" w:fill="FFFFFF"/>
        </w:rPr>
        <w:t>的决议决定应当按照规定及时向党员通报。</w:t>
      </w:r>
    </w:p>
    <w:p w14:paraId="06AC53D5"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党组织应当按照规定为党员提供阅读党内有关文件的必要条件。党员因缺乏阅读能力或者其他原因无法直接阅读文件的，党组织应当按照规定向其传达文件精神。</w:t>
      </w:r>
    </w:p>
    <w:p w14:paraId="1C18CA81"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第二十一条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党组织应当按照规定召开党员大会、党小组会、支部委员会会议和组织生活会，开展谈心谈话，组织民主评议，保障党员参加学习讨论、议事决策，进行批评和自我批评。</w:t>
      </w:r>
    </w:p>
    <w:p w14:paraId="7E1D6C35"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第二十二条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组织应当按照规定、有计划地对党员进行教育和培训，深入开展党的创新理论教育，加强党性教育和理想信念教育，注重了解和掌握党员的学习需求，创新教育培训方式，有针对性地开展政策、科技、管理、法规等培训，保证党员接受教育培训的学时和质量。</w:t>
      </w:r>
    </w:p>
    <w:p w14:paraId="49CD3A0B"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第二十三条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党组织</w:t>
      </w:r>
      <w:proofErr w:type="gramStart"/>
      <w:r w:rsidRPr="006A27CA">
        <w:rPr>
          <w:rFonts w:ascii="Times New Roman" w:eastAsia="宋体" w:hAnsi="Times New Roman"/>
          <w:color w:val="000000"/>
          <w:shd w:val="clear" w:color="auto" w:fill="FFFFFF"/>
        </w:rPr>
        <w:t>作出</w:t>
      </w:r>
      <w:proofErr w:type="gramEnd"/>
      <w:r w:rsidRPr="006A27CA">
        <w:rPr>
          <w:rFonts w:ascii="Times New Roman" w:eastAsia="宋体" w:hAnsi="Times New Roman"/>
          <w:color w:val="000000"/>
          <w:shd w:val="clear" w:color="auto" w:fill="FFFFFF"/>
        </w:rPr>
        <w:t>重要决议决定前，应当通过调研、论证、咨询等方式，充分征求党员意见，在党内凝聚共识、汇集智慧。党的路线方针政策和党中央重大决策部署、重要党内法规研究制定过程中，应当在一定范围内征求党员意见。党的地方组织、基层组织研究</w:t>
      </w:r>
      <w:proofErr w:type="gramStart"/>
      <w:r w:rsidRPr="006A27CA">
        <w:rPr>
          <w:rFonts w:ascii="Times New Roman" w:eastAsia="宋体" w:hAnsi="Times New Roman"/>
          <w:color w:val="000000"/>
          <w:shd w:val="clear" w:color="auto" w:fill="FFFFFF"/>
        </w:rPr>
        <w:t>作出</w:t>
      </w:r>
      <w:proofErr w:type="gramEnd"/>
      <w:r w:rsidRPr="006A27CA">
        <w:rPr>
          <w:rFonts w:ascii="Times New Roman" w:eastAsia="宋体" w:hAnsi="Times New Roman"/>
          <w:color w:val="000000"/>
          <w:shd w:val="clear" w:color="auto" w:fill="FFFFFF"/>
        </w:rPr>
        <w:t>重要决议决定，应当在本级组织管辖的一定范围内征求党员意见。一般情况下，对于存在重大分歧的，应当在进一步调查研究、交换意见后再启动决策程序。</w:t>
      </w:r>
    </w:p>
    <w:p w14:paraId="61389D86"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第二十四条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组织应当积极利用党的会议、报刊、网站，为党员参加党的理论和政策讨论、发表认识体会、提出意见建议提供条件。注重汇总研究党员意见，用以加强和改进党的工作。下级党组织应当根据上级党组织的安排，组织党员参加讨论。</w:t>
      </w:r>
    </w:p>
    <w:p w14:paraId="53FFFC3D"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第二十五条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党组织应当紧扣新时代党建工作特点和党员权利保障要求，创新保障党员权利的方法手段，为党员行使权利提供便捷渠道。</w:t>
      </w:r>
    </w:p>
    <w:p w14:paraId="1E7C92D8"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第二十六条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党组织讨论决定问题必须坚持民主集中制，执行少数服从多数原则，决定重要问题应当按照规定进行表决。表决前应当充分讨论酝酿，表决情况和不同意见及其理由应当如实记录。</w:t>
      </w:r>
    </w:p>
    <w:p w14:paraId="2C1A246A"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lastRenderedPageBreak/>
        <w:t>第二十七条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党组织应当支持和鼓励党员对党的工作提出建议和倡议。对于党员的建议和倡议，党组织应当认真听取、研究，合理的予以采纳；对于改进工作有</w:t>
      </w:r>
      <w:proofErr w:type="gramStart"/>
      <w:r w:rsidRPr="006A27CA">
        <w:rPr>
          <w:rFonts w:ascii="Times New Roman" w:eastAsia="宋体" w:hAnsi="Times New Roman"/>
          <w:color w:val="000000"/>
          <w:shd w:val="clear" w:color="auto" w:fill="FFFFFF"/>
        </w:rPr>
        <w:t>重大帮助</w:t>
      </w:r>
      <w:proofErr w:type="gramEnd"/>
      <w:r w:rsidRPr="006A27CA">
        <w:rPr>
          <w:rFonts w:ascii="Times New Roman" w:eastAsia="宋体" w:hAnsi="Times New Roman"/>
          <w:color w:val="000000"/>
          <w:shd w:val="clear" w:color="auto" w:fill="FFFFFF"/>
        </w:rPr>
        <w:t>的，应当对提出建议和倡议的党员给予表扬。</w:t>
      </w:r>
    </w:p>
    <w:p w14:paraId="01F3B5FA"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党组织应当支持和保护向组织讲真话、报实情的党员，认真听取各种不同意见。对于持有不同意见的党员，只要本人坚决执行党的决议和政策，就不得对其歧视或者进行追究；对于持有错误意见的党员，应当进行批评、帮助、教育。</w:t>
      </w:r>
    </w:p>
    <w:p w14:paraId="7D98E586"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第二十八条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组织应当健全党代表大会代表联系党员制度，支持和保障党代表大会代表加强与基层党员的联系，了解和反映党员意见和建议，听取党员对其履职的意见。领导干部应当认真执行直接联系党员制度，深入实际、深入基层，主动听取党员意见和诉求，及时回应党员关切。</w:t>
      </w:r>
    </w:p>
    <w:p w14:paraId="6DAA3E3D"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第二十九条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党组织进行选举时，应当严格执行选举制度规则，充分体现选举人的意志。</w:t>
      </w:r>
    </w:p>
    <w:p w14:paraId="3722A4F8"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党的任何组织和任何党员不得以任何方式妨碍党员在党内自主行使选举权和被选举权，不得阻挠有选举权和被选举权的人到场，不得以任何方式追查选举人的投票意向。</w:t>
      </w:r>
    </w:p>
    <w:p w14:paraId="471F8CD8"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第三十条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党员被依法留置、逮捕的，党组织应当按照管理权限中止其表决权、选举权和被选举权等党员权利。根据监察机关、司法机关处理结果，可以恢复其党员权利的，应当及时予以恢复。</w:t>
      </w:r>
    </w:p>
    <w:p w14:paraId="206B10A3"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党员受留党察看处分期间，没有表决权、选举权和被选举权。留党察看期间确有悔改表现的，期满后应当恢复其党员权利。</w:t>
      </w:r>
    </w:p>
    <w:p w14:paraId="466A12B5"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党员被停止党籍的，党员权利相应停止。对于停止党籍的党员，符合条件的，可以按照规定程序恢复党籍和党员权利。</w:t>
      </w:r>
    </w:p>
    <w:p w14:paraId="6E5C8D42"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第三十一条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党组织在巡视巡察和检查督查中，可以通过个别谈话、召开座谈会、调查研究、受理来信来访等方式，广泛收集和听取党员意见建议。</w:t>
      </w:r>
    </w:p>
    <w:p w14:paraId="6FA3FF34"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被巡视巡察、检查督查的党组织应当保障党员反映意见的权利，不得妨碍党员反映问题、提出建议。</w:t>
      </w:r>
    </w:p>
    <w:p w14:paraId="01827331"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第三十二条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组织应当严格落实党内民主监督各项制度，畅通监督渠道，支持和鼓励党员发扬斗争精神，同各种违纪违法行为和不正之风作斗争。对于党员的批评、揭发、检举、控告以及提出的有关处理、处分和罢免、撤换要求，党组织应当按照规定及时恰当处理，并给予负责的答复。</w:t>
      </w:r>
    </w:p>
    <w:p w14:paraId="0489D7AD"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lastRenderedPageBreak/>
        <w:t>党组织应当保障检举控告人的权益，对检举控告人的信息以及检举控告内容必须严格保密，严禁将检举控告材料转给被检举控告的组织和人员。提倡和鼓励实名检举控告，对实名检举控告优先办理、优先处置，告知受理情况、反馈处理结果；对于检举控告严重违纪违法问题经查证属实的，应当给予表扬。</w:t>
      </w:r>
    </w:p>
    <w:p w14:paraId="3723B628"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对于党员检举控告和反映的问题，任何党组织和领导干部都不准隐瞒不报、拖延不办。对于通过正常渠道反映问题的党员，任何组织和个人都不准打击报复，不准擅自进行追查，不准采取调离工作岗位、降格使用等惩罚措施。</w:t>
      </w:r>
    </w:p>
    <w:p w14:paraId="700FE53E"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第三十三条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党组织应当建立健全激励机制，把党员在推进改革中因缺乏经验、先行先</w:t>
      </w:r>
      <w:proofErr w:type="gramStart"/>
      <w:r w:rsidRPr="006A27CA">
        <w:rPr>
          <w:rFonts w:ascii="Times New Roman" w:eastAsia="宋体" w:hAnsi="Times New Roman"/>
          <w:color w:val="000000"/>
          <w:shd w:val="clear" w:color="auto" w:fill="FFFFFF"/>
        </w:rPr>
        <w:t>试出现</w:t>
      </w:r>
      <w:proofErr w:type="gramEnd"/>
      <w:r w:rsidRPr="006A27CA">
        <w:rPr>
          <w:rFonts w:ascii="Times New Roman" w:eastAsia="宋体" w:hAnsi="Times New Roman"/>
          <w:color w:val="000000"/>
          <w:shd w:val="clear" w:color="auto" w:fill="FFFFFF"/>
        </w:rPr>
        <w:t>的失误错误，同明知故犯的违纪违法行为区分开来；把尚无明确限制的探索性试验中的失误错误，同明令禁止后依然我行我素的违纪违法行为区分开来；把为推动发展的无意过失，同为谋取私利的违纪违法行为区分开来。正确把握党员在工作中出现失误错误的性质和影响，给予实事求是、客观公正的处理，保护党员担当作为的积极性。</w:t>
      </w:r>
    </w:p>
    <w:p w14:paraId="2CDA6BC4"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第三十四条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对于诬告陷害行为，党组织应当依规依纪严肃处理。对于经核查认定党员受到失实检举控告、确有必要澄清的，应当按照规定对检举控告失实的具体问题进行澄清。</w:t>
      </w:r>
    </w:p>
    <w:p w14:paraId="52651BF0"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第三十五条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在对党员进行监督执纪中应当充分保障党员权利，严格依规依纪依法开展工作，不得使用违反党章党规党纪和法律法规的手段、措施。对于本人的说明和申辩、其他党员所作的证明和辩护，应当认真听取、如实记录、及时核实，合理的予以采纳；不予采纳的，应当说明理由。党员实事求是的申辩、作证和辩护，应当受到保护。</w:t>
      </w:r>
    </w:p>
    <w:p w14:paraId="0BEDA8F2"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处理、处分所依据的事实材料应当同本人见面。处理、处分的决定应当向本人宣布，并写明党员的申诉权以及受理申诉的组织等内容。事实材料和决定应当由本人签署意见，对签署不同意见或者拒不签署意见的，应当</w:t>
      </w:r>
      <w:proofErr w:type="gramStart"/>
      <w:r w:rsidRPr="006A27CA">
        <w:rPr>
          <w:rFonts w:ascii="Times New Roman" w:eastAsia="宋体" w:hAnsi="Times New Roman"/>
          <w:color w:val="000000"/>
          <w:shd w:val="clear" w:color="auto" w:fill="FFFFFF"/>
        </w:rPr>
        <w:t>作出</w:t>
      </w:r>
      <w:proofErr w:type="gramEnd"/>
      <w:r w:rsidRPr="006A27CA">
        <w:rPr>
          <w:rFonts w:ascii="Times New Roman" w:eastAsia="宋体" w:hAnsi="Times New Roman"/>
          <w:color w:val="000000"/>
          <w:shd w:val="clear" w:color="auto" w:fill="FFFFFF"/>
        </w:rPr>
        <w:t>说明或者注明情况。</w:t>
      </w:r>
    </w:p>
    <w:p w14:paraId="37770ED3"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第三十六条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党组织对受到处理、处分的党员应当进行跟踪回访，教育引导他们正确认识、改正错误，放下包袱、积极工作。对于影响期满、表现好的党员，符合条件的应当正常使用。</w:t>
      </w:r>
    </w:p>
    <w:p w14:paraId="6D80965B"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lastRenderedPageBreak/>
        <w:t>第三十七条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党组织应当认真处理党员的申诉，并给予负责的答复。对于党员的申诉，有关党组织应当按照规定进行复议、复查，不得扣压。上级党组织认为必要时，可以直接或者指定有关党组织进行复议、复查。</w:t>
      </w:r>
    </w:p>
    <w:p w14:paraId="79151BDD"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经复议、复查或者审查决定，对于全部或者部分纠正的案件，重新</w:t>
      </w:r>
      <w:proofErr w:type="gramStart"/>
      <w:r w:rsidRPr="006A27CA">
        <w:rPr>
          <w:rFonts w:ascii="Times New Roman" w:eastAsia="宋体" w:hAnsi="Times New Roman"/>
          <w:color w:val="000000"/>
          <w:shd w:val="clear" w:color="auto" w:fill="FFFFFF"/>
        </w:rPr>
        <w:t>作出</w:t>
      </w:r>
      <w:proofErr w:type="gramEnd"/>
      <w:r w:rsidRPr="006A27CA">
        <w:rPr>
          <w:rFonts w:ascii="Times New Roman" w:eastAsia="宋体" w:hAnsi="Times New Roman"/>
          <w:color w:val="000000"/>
          <w:shd w:val="clear" w:color="auto" w:fill="FFFFFF"/>
        </w:rPr>
        <w:t>的决定应当在一定范围内宣布。对于处理正确而本人拒不接受的，给予批评教育；对于无正当理由反复申诉的，有关党组织应当正式通知本人不再受理并在适当范围内宣布。</w:t>
      </w:r>
    </w:p>
    <w:p w14:paraId="39DAE266"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党员对党组织给予其他党员的处理、处分或者鉴定、审查结论提出的意见，有关党组织应当认真研究处理。</w:t>
      </w:r>
    </w:p>
    <w:p w14:paraId="1D2C394D"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第三十八条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企业、农村和街道、社区等党的基层组织应当注重维护流动党员权利，加强和改进流动党员管理和服务工作，健全流出地、流入地党组织沟通协调机制，保障流动党员正常参加组织生活、行使党员权利。</w:t>
      </w:r>
    </w:p>
    <w:p w14:paraId="449EF512"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第三十九条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党组织应当关心党员思想、工作、学习、生活，做好党内关怀帮扶工作。对于党员提出的请求应当及时受理，合理合</w:t>
      </w:r>
      <w:proofErr w:type="gramStart"/>
      <w:r w:rsidRPr="006A27CA">
        <w:rPr>
          <w:rFonts w:ascii="Times New Roman" w:eastAsia="宋体" w:hAnsi="Times New Roman"/>
          <w:color w:val="000000"/>
          <w:shd w:val="clear" w:color="auto" w:fill="FFFFFF"/>
        </w:rPr>
        <w:t>规</w:t>
      </w:r>
      <w:proofErr w:type="gramEnd"/>
      <w:r w:rsidRPr="006A27CA">
        <w:rPr>
          <w:rFonts w:ascii="Times New Roman" w:eastAsia="宋体" w:hAnsi="Times New Roman"/>
          <w:color w:val="000000"/>
          <w:shd w:val="clear" w:color="auto" w:fill="FFFFFF"/>
        </w:rPr>
        <w:t>的应当及时解决，一时难以解决的应当说明情况，不属于党组织职责范围的可以向有关部门反映。</w:t>
      </w:r>
    </w:p>
    <w:p w14:paraId="212C92ED"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Style w:val="a4"/>
          <w:rFonts w:ascii="Times New Roman" w:eastAsia="宋体" w:hAnsi="Times New Roman"/>
          <w:color w:val="000000"/>
          <w:shd w:val="clear" w:color="auto" w:fill="FFFFFF"/>
        </w:rPr>
        <w:t>第四章</w:t>
      </w:r>
      <w:r w:rsidRPr="006A27CA">
        <w:rPr>
          <w:rStyle w:val="a4"/>
          <w:rFonts w:ascii="Times New Roman" w:eastAsia="宋体" w:hAnsi="Times New Roman"/>
          <w:color w:val="000000"/>
          <w:shd w:val="clear" w:color="auto" w:fill="FFFFFF"/>
        </w:rPr>
        <w:t xml:space="preserve"> </w:t>
      </w:r>
      <w:r w:rsidRPr="006A27CA">
        <w:rPr>
          <w:rStyle w:val="a4"/>
          <w:rFonts w:ascii="Times New Roman" w:eastAsia="宋体" w:hAnsi="Times New Roman"/>
          <w:color w:val="000000"/>
          <w:shd w:val="clear" w:color="auto" w:fill="FFFFFF"/>
        </w:rPr>
        <w:t>职责任务和责任追究</w:t>
      </w:r>
    </w:p>
    <w:p w14:paraId="460D4A57"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第四十条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委（党组）必须落实全面从严治党主体责任，加强对党员权利保障工作的领导，严格执行党员权利保障方面的党内法规和制度措施；明确同级纪委和党的工作机关、直属单位以及相当于这一层级的党组（党委）的相关任务和要求，督促下级党组织和领导干部履行相关职责，及时发现和纠正党员权利保障工作中存在的问题；宣传党员权利保障方面的党内法规和政策要求，经常开展党员义务和权利教育，引导广大党员增强责任意识、正确行使权利。</w:t>
      </w:r>
    </w:p>
    <w:p w14:paraId="06E9C6F2"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第四十一条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的纪律检查机关应当担负起保障党员权利的职责，加强对党组织和领导干部履行党员权利保障工作职责情况的监督检查，受理和处置有关党员权利保障方面的检举、控告和申诉，检查和处理侵犯党员权利方面的案件，对侵犯党员权利的党组织和党员</w:t>
      </w:r>
      <w:proofErr w:type="gramStart"/>
      <w:r w:rsidRPr="006A27CA">
        <w:rPr>
          <w:rFonts w:ascii="Times New Roman" w:eastAsia="宋体" w:hAnsi="Times New Roman"/>
          <w:color w:val="000000"/>
          <w:shd w:val="clear" w:color="auto" w:fill="FFFFFF"/>
        </w:rPr>
        <w:t>作出</w:t>
      </w:r>
      <w:proofErr w:type="gramEnd"/>
      <w:r w:rsidRPr="006A27CA">
        <w:rPr>
          <w:rFonts w:ascii="Times New Roman" w:eastAsia="宋体" w:hAnsi="Times New Roman"/>
          <w:color w:val="000000"/>
          <w:shd w:val="clear" w:color="auto" w:fill="FFFFFF"/>
        </w:rPr>
        <w:t>处理、处分决定或者提出处理、处分建议。</w:t>
      </w:r>
    </w:p>
    <w:p w14:paraId="5181F580"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第四十二条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党委办公厅（室）、组织部、宣传部、统战部、政法委员会和党的机关工作委员会等党的工作机关应当结合自身职能和工作实际，抓好党员权利保障工作的落实；研究解决职责范围</w:t>
      </w:r>
      <w:proofErr w:type="gramStart"/>
      <w:r w:rsidRPr="006A27CA">
        <w:rPr>
          <w:rFonts w:ascii="Times New Roman" w:eastAsia="宋体" w:hAnsi="Times New Roman"/>
          <w:color w:val="000000"/>
          <w:shd w:val="clear" w:color="auto" w:fill="FFFFFF"/>
        </w:rPr>
        <w:t>内党员</w:t>
      </w:r>
      <w:proofErr w:type="gramEnd"/>
      <w:r w:rsidRPr="006A27CA">
        <w:rPr>
          <w:rFonts w:ascii="Times New Roman" w:eastAsia="宋体" w:hAnsi="Times New Roman"/>
          <w:color w:val="000000"/>
          <w:shd w:val="clear" w:color="auto" w:fill="FFFFFF"/>
        </w:rPr>
        <w:t>权利保障工作的重要问题，向本级党委、纪委提出意见建议，为保障党员权利正常行使创造条件、提供服务。</w:t>
      </w:r>
    </w:p>
    <w:p w14:paraId="01B40333"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lastRenderedPageBreak/>
        <w:t>第四十三条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的基层组织应当发挥战斗堡垒作用，严格落实党员权利保障方面的法规制度，保障党员充分行使各项权利；经常了解党员意见和诉求，及时研究解决，发现党员权利受到侵犯的，及时处理或者向上级党组织报告。</w:t>
      </w:r>
    </w:p>
    <w:p w14:paraId="71EB6AE1"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第四十四条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领导干部特别是高级干部应当以身作则，带头履行党员义务、正确行使党员权利，提高民主素养，平等对待同志，自觉同特权思想和特权现象作斗争，营造党员积极行使权利的良好氛围。</w:t>
      </w:r>
    </w:p>
    <w:p w14:paraId="6F703226"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领导干部应当模范遵守和严格执行党员权利保障方面的法规制度，支持和鼓励党员正常行使权利。各级党组织主要负责同志应当担负起第一责任人的职责，加强对党员权利保障工作的调查研究和相关机制建设，推动解决突出问题，抓好本地区本部门本单位党员权利保障工作的落实。</w:t>
      </w:r>
    </w:p>
    <w:p w14:paraId="3E40C8AD"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第四十五条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党组织和领导干部有下列侵犯党员权利情形之一的，应当依规依纪追究责任：</w:t>
      </w:r>
    </w:p>
    <w:p w14:paraId="565F6BD7"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（一）不按照规定公开党内事务，侵犯党员知情权；</w:t>
      </w:r>
    </w:p>
    <w:p w14:paraId="25B8EC87"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（二）违反民主集中制原则，压制、破坏党内民主，违规决定重大问题；</w:t>
      </w:r>
    </w:p>
    <w:p w14:paraId="4256AD37"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（三）在民主推荐、民主测评、民主评议、考核考察和党内选举等工作中，违背组织原则，以强迫、威胁、欺骗、拉拢等手段，妨碍党员自主行使表决权、选举权和被选举权等权利；</w:t>
      </w:r>
    </w:p>
    <w:p w14:paraId="123FFD56"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（四）对党员批评、揭发、检举、控告、申辩、作证、辩护、申诉等正常行使权利的行为进行追究，或者采取阻挠压制、打击报复等措施妨碍党员正常行使权利；</w:t>
      </w:r>
    </w:p>
    <w:p w14:paraId="3BE6845D"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（五）泄露揭发、检举、控告等应当保密的信息；</w:t>
      </w:r>
    </w:p>
    <w:p w14:paraId="1570BF80"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（六）违规违法使用审查调查措施，侵犯党员合法权益；</w:t>
      </w:r>
    </w:p>
    <w:p w14:paraId="216F5191"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（七）对党员正常行使权利的诉求消极应付、推诿扯皮，依照政策或者有关规定能够解决而不及时解决；</w:t>
      </w:r>
    </w:p>
    <w:p w14:paraId="4698E6C4"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（八）其他侵犯党员权利的情形。</w:t>
      </w:r>
    </w:p>
    <w:p w14:paraId="72D9C4CB"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第四十六条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党员不正确行使权利，损害党、国家和人民利益，有下列行为之一的，应当依规依纪追究责任：</w:t>
      </w:r>
    </w:p>
    <w:p w14:paraId="275F868D"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（一）公开发表违背党的理论路线方针政策和党中央重大决策部署的观点和意见；</w:t>
      </w:r>
    </w:p>
    <w:p w14:paraId="16B98ACB"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lastRenderedPageBreak/>
        <w:t>（二）不按照组织原则和程序进行批评、揭发、检举、控告以及提出处理、处分、罢免、撤换要求，或者随意扩散、传播；</w:t>
      </w:r>
    </w:p>
    <w:p w14:paraId="670E50BB"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（三）制作、发布、传播违反党的纪律或者法律法规规定的网络信息或者其他信息；</w:t>
      </w:r>
    </w:p>
    <w:p w14:paraId="2B3BFE9C"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（四）捏造事实、伪造材料诬告陷害；</w:t>
      </w:r>
    </w:p>
    <w:p w14:paraId="37A376FF"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（五）其他不正确行使党员权利的行为。</w:t>
      </w:r>
    </w:p>
    <w:p w14:paraId="1518E3B0"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第四十七条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对于有侵犯党员权利行为的党组织，上级党组织应当责令改正；情节较重的，按照规定追究纪律责任。</w:t>
      </w:r>
    </w:p>
    <w:p w14:paraId="76E3A29D"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对于有侵犯党员权利行为的党员，其所在党组织或者上级党组织可以采取责令停止侵权行为、责令赔礼道歉，以及批评教育、责令检查、诫勉等方式给</w:t>
      </w:r>
      <w:proofErr w:type="gramStart"/>
      <w:r w:rsidRPr="006A27CA">
        <w:rPr>
          <w:rFonts w:ascii="Times New Roman" w:eastAsia="宋体" w:hAnsi="Times New Roman"/>
          <w:color w:val="000000"/>
          <w:shd w:val="clear" w:color="auto" w:fill="FFFFFF"/>
        </w:rPr>
        <w:t>予处理</w:t>
      </w:r>
      <w:proofErr w:type="gramEnd"/>
      <w:r w:rsidRPr="006A27CA">
        <w:rPr>
          <w:rFonts w:ascii="Times New Roman" w:eastAsia="宋体" w:hAnsi="Times New Roman"/>
          <w:color w:val="000000"/>
          <w:shd w:val="clear" w:color="auto" w:fill="FFFFFF"/>
        </w:rPr>
        <w:t>；情节较重的，按照规定给予组织调整或者组织处理、党纪处分。</w:t>
      </w:r>
    </w:p>
    <w:p w14:paraId="15E24C69"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第四十八条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党组织和领导干部违反党章和其他党内法规的规定，不履行或者不正确履行保障党员权利的职责，造成严重后果或者恶劣影响的，应当按照管理权限由相关党委（党组）、党的纪律检查机关或者党的工作机关</w:t>
      </w:r>
      <w:proofErr w:type="gramStart"/>
      <w:r w:rsidRPr="006A27CA">
        <w:rPr>
          <w:rFonts w:ascii="Times New Roman" w:eastAsia="宋体" w:hAnsi="Times New Roman"/>
          <w:color w:val="000000"/>
          <w:shd w:val="clear" w:color="auto" w:fill="FFFFFF"/>
        </w:rPr>
        <w:t>予以问</w:t>
      </w:r>
      <w:proofErr w:type="gramEnd"/>
      <w:r w:rsidRPr="006A27CA">
        <w:rPr>
          <w:rFonts w:ascii="Times New Roman" w:eastAsia="宋体" w:hAnsi="Times New Roman"/>
          <w:color w:val="000000"/>
          <w:shd w:val="clear" w:color="auto" w:fill="FFFFFF"/>
        </w:rPr>
        <w:t>责。</w:t>
      </w:r>
    </w:p>
    <w:p w14:paraId="259A16DD"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第四十九条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对于因侵犯党员权利受到党纪追究或者在保障党员权利方面失职失责被问责的党员，需要给予政务处分或者其他处理的，</w:t>
      </w:r>
      <w:proofErr w:type="gramStart"/>
      <w:r w:rsidRPr="006A27CA">
        <w:rPr>
          <w:rFonts w:ascii="Times New Roman" w:eastAsia="宋体" w:hAnsi="Times New Roman"/>
          <w:color w:val="000000"/>
          <w:shd w:val="clear" w:color="auto" w:fill="FFFFFF"/>
        </w:rPr>
        <w:t>作出</w:t>
      </w:r>
      <w:proofErr w:type="gramEnd"/>
      <w:r w:rsidRPr="006A27CA">
        <w:rPr>
          <w:rFonts w:ascii="Times New Roman" w:eastAsia="宋体" w:hAnsi="Times New Roman"/>
          <w:color w:val="000000"/>
          <w:shd w:val="clear" w:color="auto" w:fill="FFFFFF"/>
        </w:rPr>
        <w:t>党纪处分决定、问</w:t>
      </w:r>
      <w:proofErr w:type="gramStart"/>
      <w:r w:rsidRPr="006A27CA">
        <w:rPr>
          <w:rFonts w:ascii="Times New Roman" w:eastAsia="宋体" w:hAnsi="Times New Roman"/>
          <w:color w:val="000000"/>
          <w:shd w:val="clear" w:color="auto" w:fill="FFFFFF"/>
        </w:rPr>
        <w:t>责决定</w:t>
      </w:r>
      <w:proofErr w:type="gramEnd"/>
      <w:r w:rsidRPr="006A27CA">
        <w:rPr>
          <w:rFonts w:ascii="Times New Roman" w:eastAsia="宋体" w:hAnsi="Times New Roman"/>
          <w:color w:val="000000"/>
          <w:shd w:val="clear" w:color="auto" w:fill="FFFFFF"/>
        </w:rPr>
        <w:t>的党组织应当通报相关单位，由相关单位依法给予政务处分或者其他处理；构成犯罪的，依法追究刑事责任。</w:t>
      </w:r>
    </w:p>
    <w:p w14:paraId="236BD109"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Style w:val="a4"/>
          <w:rFonts w:ascii="Times New Roman" w:eastAsia="宋体" w:hAnsi="Times New Roman"/>
          <w:color w:val="000000"/>
          <w:shd w:val="clear" w:color="auto" w:fill="FFFFFF"/>
        </w:rPr>
        <w:t>第五章</w:t>
      </w:r>
      <w:r w:rsidRPr="006A27CA">
        <w:rPr>
          <w:rStyle w:val="a4"/>
          <w:rFonts w:ascii="Times New Roman" w:eastAsia="宋体" w:hAnsi="Times New Roman"/>
          <w:color w:val="000000"/>
          <w:shd w:val="clear" w:color="auto" w:fill="FFFFFF"/>
        </w:rPr>
        <w:t>  </w:t>
      </w:r>
      <w:r w:rsidRPr="006A27CA">
        <w:rPr>
          <w:rStyle w:val="a4"/>
          <w:rFonts w:ascii="Times New Roman" w:eastAsia="宋体" w:hAnsi="Times New Roman"/>
          <w:color w:val="000000"/>
          <w:shd w:val="clear" w:color="auto" w:fill="FFFFFF"/>
        </w:rPr>
        <w:t>附</w:t>
      </w:r>
      <w:r w:rsidRPr="006A27CA">
        <w:rPr>
          <w:rStyle w:val="a4"/>
          <w:rFonts w:ascii="Times New Roman" w:eastAsia="宋体" w:hAnsi="Times New Roman"/>
          <w:color w:val="000000"/>
          <w:shd w:val="clear" w:color="auto" w:fill="FFFFFF"/>
        </w:rPr>
        <w:t>  </w:t>
      </w:r>
      <w:r w:rsidRPr="006A27CA">
        <w:rPr>
          <w:rStyle w:val="a4"/>
          <w:rFonts w:ascii="Times New Roman" w:eastAsia="宋体" w:hAnsi="Times New Roman"/>
          <w:color w:val="000000"/>
          <w:shd w:val="clear" w:color="auto" w:fill="FFFFFF"/>
        </w:rPr>
        <w:t>则</w:t>
      </w:r>
    </w:p>
    <w:p w14:paraId="7A3F1B4F"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第五十条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中央军事委员会可以根据本条例制定相关规定。</w:t>
      </w:r>
    </w:p>
    <w:p w14:paraId="6207AC1E"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第五十一条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本条例由中央纪律检查委员会商中央组织部解释。</w:t>
      </w:r>
    </w:p>
    <w:p w14:paraId="5B62F601" w14:textId="77777777"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rPr>
      </w:pPr>
      <w:r w:rsidRPr="006A27CA">
        <w:rPr>
          <w:rFonts w:ascii="Times New Roman" w:eastAsia="宋体" w:hAnsi="Times New Roman"/>
          <w:color w:val="000000"/>
          <w:shd w:val="clear" w:color="auto" w:fill="FFFFFF"/>
        </w:rPr>
        <w:t>第五十二条</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本条例自发布之日起施行。</w:t>
      </w:r>
    </w:p>
    <w:p w14:paraId="399FC5B9" w14:textId="2E837434" w:rsidR="00594A32" w:rsidRPr="006A27CA" w:rsidRDefault="006A27CA" w:rsidP="008B505F">
      <w:pPr>
        <w:pStyle w:val="a3"/>
        <w:widowControl/>
        <w:snapToGrid w:val="0"/>
        <w:spacing w:beforeAutospacing="0" w:afterAutospacing="0" w:line="360" w:lineRule="auto"/>
        <w:ind w:firstLine="420"/>
        <w:rPr>
          <w:rFonts w:ascii="Times New Roman" w:eastAsia="宋体" w:hAnsi="Times New Roman" w:hint="eastAsia"/>
        </w:rPr>
      </w:pPr>
      <w:r w:rsidRPr="006A27CA">
        <w:rPr>
          <w:rFonts w:ascii="Times New Roman" w:eastAsia="宋体" w:hAnsi="Times New Roman"/>
          <w:color w:val="000000"/>
          <w:shd w:val="clear" w:color="auto" w:fill="FFFFFF"/>
        </w:rPr>
        <w:t>《</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人民日报</w:t>
      </w:r>
      <w:r w:rsidRPr="006A27CA">
        <w:rPr>
          <w:rFonts w:ascii="Times New Roman" w:eastAsia="宋体" w:hAnsi="Times New Roman"/>
          <w:color w:val="000000"/>
          <w:shd w:val="clear" w:color="auto" w:fill="FFFFFF"/>
        </w:rPr>
        <w:t xml:space="preserve"> </w:t>
      </w:r>
      <w:r w:rsidRPr="006A27CA">
        <w:rPr>
          <w:rFonts w:ascii="Times New Roman" w:eastAsia="宋体" w:hAnsi="Times New Roman"/>
          <w:color w:val="000000"/>
          <w:shd w:val="clear" w:color="auto" w:fill="FFFFFF"/>
        </w:rPr>
        <w:t>》（</w:t>
      </w:r>
      <w:r w:rsidRPr="006A27CA">
        <w:rPr>
          <w:rFonts w:ascii="Times New Roman" w:eastAsia="宋体" w:hAnsi="Times New Roman"/>
          <w:color w:val="000000"/>
          <w:shd w:val="clear" w:color="auto" w:fill="FFFFFF"/>
        </w:rPr>
        <w:t xml:space="preserve"> 2021</w:t>
      </w:r>
      <w:r w:rsidRPr="006A27CA">
        <w:rPr>
          <w:rFonts w:ascii="Times New Roman" w:eastAsia="宋体" w:hAnsi="Times New Roman"/>
          <w:color w:val="000000"/>
          <w:shd w:val="clear" w:color="auto" w:fill="FFFFFF"/>
        </w:rPr>
        <w:t>年</w:t>
      </w:r>
      <w:r w:rsidRPr="006A27CA">
        <w:rPr>
          <w:rFonts w:ascii="Times New Roman" w:eastAsia="宋体" w:hAnsi="Times New Roman"/>
          <w:color w:val="000000"/>
          <w:shd w:val="clear" w:color="auto" w:fill="FFFFFF"/>
        </w:rPr>
        <w:t>01</w:t>
      </w:r>
      <w:r w:rsidRPr="006A27CA">
        <w:rPr>
          <w:rFonts w:ascii="Times New Roman" w:eastAsia="宋体" w:hAnsi="Times New Roman"/>
          <w:color w:val="000000"/>
          <w:shd w:val="clear" w:color="auto" w:fill="FFFFFF"/>
        </w:rPr>
        <w:t>月</w:t>
      </w:r>
      <w:r w:rsidRPr="006A27CA">
        <w:rPr>
          <w:rFonts w:ascii="Times New Roman" w:eastAsia="宋体" w:hAnsi="Times New Roman"/>
          <w:color w:val="000000"/>
          <w:shd w:val="clear" w:color="auto" w:fill="FFFFFF"/>
        </w:rPr>
        <w:t>05</w:t>
      </w:r>
      <w:r w:rsidRPr="006A27CA">
        <w:rPr>
          <w:rFonts w:ascii="Times New Roman" w:eastAsia="宋体" w:hAnsi="Times New Roman"/>
          <w:color w:val="000000"/>
          <w:shd w:val="clear" w:color="auto" w:fill="FFFFFF"/>
        </w:rPr>
        <w:t>日</w:t>
      </w:r>
      <w:r w:rsidRPr="006A27CA">
        <w:rPr>
          <w:rFonts w:ascii="Times New Roman" w:eastAsia="宋体" w:hAnsi="Times New Roman"/>
          <w:color w:val="000000"/>
          <w:shd w:val="clear" w:color="auto" w:fill="FFFFFF"/>
        </w:rPr>
        <w:t xml:space="preserve"> 01 </w:t>
      </w:r>
      <w:r w:rsidRPr="006A27CA">
        <w:rPr>
          <w:rFonts w:ascii="Times New Roman" w:eastAsia="宋体" w:hAnsi="Times New Roman"/>
          <w:color w:val="000000"/>
          <w:shd w:val="clear" w:color="auto" w:fill="FFFFFF"/>
        </w:rPr>
        <w:t>版）</w:t>
      </w:r>
    </w:p>
    <w:sectPr w:rsidR="00594A32" w:rsidRPr="006A2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2B32459"/>
    <w:rsid w:val="00594A32"/>
    <w:rsid w:val="006A27CA"/>
    <w:rsid w:val="008B505F"/>
    <w:rsid w:val="1C906270"/>
    <w:rsid w:val="355670E2"/>
    <w:rsid w:val="62B32459"/>
    <w:rsid w:val="76B86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46FB4"/>
  <w15:docId w15:val="{E03E4A23-D746-4E6E-A099-83E742F2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1095</Words>
  <Characters>6242</Characters>
  <Application>Microsoft Office Word</Application>
  <DocSecurity>0</DocSecurity>
  <Lines>52</Lines>
  <Paragraphs>14</Paragraphs>
  <ScaleCrop>false</ScaleCrop>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蜗牛</dc:creator>
  <cp:lastModifiedBy>卓卓</cp:lastModifiedBy>
  <cp:revision>3</cp:revision>
  <dcterms:created xsi:type="dcterms:W3CDTF">2021-07-19T03:16:00Z</dcterms:created>
  <dcterms:modified xsi:type="dcterms:W3CDTF">2021-07-20T03:22:00Z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A4D0083D39A94A889693B0747267CA16</vt:lpwstr>
  </property>
</Properties>
</file>